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Family History Starter — Working edition0.4</w:t>
      </w:r>
    </w:p>
    <w:p>
      <w:r>
        <w:t>Six blank worksheets, fictional worked samples and the practice guide. All people and records are invented. Keep completed personal records private. Word responses have no 120-character field limit; pagination differs from the PDFs.</w:t>
      </w:r>
    </w:p>
    <w:p>
      <w:pPr>
        <w:pStyle w:val="Heading1"/>
      </w:pPr>
      <w:r>
        <w:t>Blank workbook</w:t>
      </w:r>
    </w:p>
    <w:p>
      <w:r>
        <w:br w:type="page"/>
      </w:r>
    </w:p>
    <w:p>
      <w:pPr>
        <w:pStyle w:val="Heading2"/>
      </w:pPr>
      <w:r>
        <w:t>GEN-START-01 — Start with one question</w:t>
      </w:r>
    </w:p>
    <w:p>
      <w:r>
        <w:t>Choose one question, a time period and a place. Separate a family story from a record you have checked.</w:t>
      </w:r>
    </w:p>
    <w:p>
      <w:pPr>
        <w:pStyle w:val="Heading3"/>
      </w:pPr>
      <w:r>
        <w:t>Person reference or nickname; time/place boundary</w:t>
      </w:r>
    </w:p>
    <w:p>
      <w:r>
        <w:t>Response: __________________________________________________</w:t>
      </w:r>
    </w:p>
    <w:p>
      <w:pPr>
        <w:pStyle w:val="Heading3"/>
      </w:pPr>
      <w:r>
        <w:t>Question and why it matters</w:t>
      </w:r>
    </w:p>
    <w:p>
      <w:r>
        <w:t>Response: __________________________________________________</w:t>
      </w:r>
    </w:p>
    <w:p>
      <w:pPr>
        <w:pStyle w:val="Heading3"/>
      </w:pPr>
      <w:r>
        <w:t>What is reported or documented; source reference and limits</w:t>
      </w:r>
    </w:p>
    <w:p>
      <w:r>
        <w:t>Response: __________________________________________________</w:t>
      </w:r>
    </w:p>
    <w:p>
      <w:pPr>
        <w:pStyle w:val="Heading3"/>
      </w:pPr>
      <w:r>
        <w:t>Possibility to test; what would contradict it</w:t>
      </w:r>
    </w:p>
    <w:p>
      <w:r>
        <w:t>Response: __________________________________________________</w:t>
      </w:r>
    </w:p>
    <w:p>
      <w:pPr>
        <w:pStyle w:val="Heading3"/>
      </w:pPr>
      <w:r>
        <w:t>One source to seek; search terms and date range</w:t>
      </w:r>
    </w:p>
    <w:p>
      <w:r>
        <w:t>Response: __________________________________________________</w:t>
      </w:r>
    </w:p>
    <w:p>
      <w:pPr>
        <w:pStyle w:val="Heading3"/>
      </w:pPr>
      <w:r>
        <w:t>Next action, review date and unresolved limit</w:t>
      </w:r>
    </w:p>
    <w:p>
      <w:r>
        <w:t>Response: __________________________________________________</w:t>
      </w:r>
    </w:p>
    <w:p>
      <w:r>
        <w:br w:type="page"/>
      </w:r>
    </w:p>
    <w:p>
      <w:pPr>
        <w:pStyle w:val="Heading2"/>
      </w:pPr>
      <w:r>
        <w:t>GEN-START-02 — Map people without merging them</w:t>
      </w:r>
    </w:p>
    <w:p>
      <w:r>
        <w:t>Use person references, not sensitive details. A shared name alone does not establish identity or a family relationship.</w:t>
      </w:r>
    </w:p>
    <w:p>
      <w:pPr>
        <w:pStyle w:val="Heading3"/>
      </w:pPr>
      <w:r>
        <w:t>P1: chosen label, approximate dates/places, source</w:t>
      </w:r>
    </w:p>
    <w:p>
      <w:r>
        <w:t>Response: __________________________________________________</w:t>
      </w:r>
    </w:p>
    <w:p>
      <w:pPr>
        <w:pStyle w:val="Heading3"/>
      </w:pPr>
      <w:r>
        <w:t>P2: chosen label, approximate dates/places, source</w:t>
      </w:r>
    </w:p>
    <w:p>
      <w:r>
        <w:t>Response: __________________________________________________</w:t>
      </w:r>
    </w:p>
    <w:p>
      <w:pPr>
        <w:pStyle w:val="Heading3"/>
      </w:pPr>
      <w:r>
        <w:t>Additional person/candidate reference; keep uncertain identities separate</w:t>
      </w:r>
    </w:p>
    <w:p>
      <w:r>
        <w:t>Response: __________________________________________________</w:t>
      </w:r>
    </w:p>
    <w:p>
      <w:pPr>
        <w:pStyle w:val="Heading3"/>
      </w:pPr>
      <w:r>
        <w:t>Relationship: from reference -&gt; to reference; relationship description</w:t>
      </w:r>
    </w:p>
    <w:p>
      <w:r>
        <w:t>Response: __________________________________________________</w:t>
      </w:r>
    </w:p>
    <w:p>
      <w:pPr>
        <w:pStyle w:val="Heading3"/>
      </w:pPr>
      <w:r>
        <w:t>Evidence for the relationship and uncertainty</w:t>
      </w:r>
    </w:p>
    <w:p>
      <w:r>
        <w:t>Response: __________________________________________________</w:t>
      </w:r>
    </w:p>
    <w:p>
      <w:pPr>
        <w:pStyle w:val="Heading3"/>
      </w:pPr>
      <w:r>
        <w:t>Possible same-name collision or conflicting relationship; next check</w:t>
      </w:r>
    </w:p>
    <w:p>
      <w:r>
        <w:t>Response: __________________________________________________</w:t>
      </w:r>
    </w:p>
    <w:p>
      <w:r>
        <w:br w:type="page"/>
      </w:r>
    </w:p>
    <w:p>
      <w:pPr>
        <w:pStyle w:val="Heading2"/>
      </w:pPr>
      <w:r>
        <w:t>GEN-START-03 — Ask permission, then listen</w:t>
      </w:r>
    </w:p>
    <w:p>
      <w:r>
        <w:t>An interview is optional. Agree on purpose, recording and audience before starting. These notes are not a legal release.</w:t>
      </w:r>
    </w:p>
    <w:p>
      <w:pPr>
        <w:pStyle w:val="Heading3"/>
      </w:pPr>
      <w:r>
        <w:t>Purpose and topics the participant is comfortable discussing</w:t>
      </w:r>
    </w:p>
    <w:p>
      <w:r>
        <w:t>Response: __________________________________________________</w:t>
      </w:r>
    </w:p>
    <w:p>
      <w:pPr>
        <w:pStyle w:val="Heading3"/>
      </w:pPr>
      <w:r>
        <w:t>Agreed choices: notes, recording, transcription service, audience</w:t>
      </w:r>
    </w:p>
    <w:p>
      <w:r>
        <w:t>Response: __________________________________________________</w:t>
      </w:r>
    </w:p>
    <w:p>
      <w:pPr>
        <w:pStyle w:val="Heading3"/>
      </w:pPr>
      <w:r>
        <w:t>Open prompt: what do you remember, and how do you know?</w:t>
      </w:r>
    </w:p>
    <w:p>
      <w:r>
        <w:t>Response: __________________________________________________</w:t>
      </w:r>
    </w:p>
    <w:p>
      <w:pPr>
        <w:pStyle w:val="Heading3"/>
      </w:pPr>
      <w:r>
        <w:t>Record the words faithfully; distinguish quote from paraphrase</w:t>
      </w:r>
    </w:p>
    <w:p>
      <w:r>
        <w:t>Response: __________________________________________________</w:t>
      </w:r>
    </w:p>
    <w:p>
      <w:pPr>
        <w:pStyle w:val="Heading3"/>
      </w:pPr>
      <w:r>
        <w:t>Dates/names uncertain; follow-up without leading the answer</w:t>
      </w:r>
    </w:p>
    <w:p>
      <w:r>
        <w:t>Response: __________________________________________________</w:t>
      </w:r>
    </w:p>
    <w:p>
      <w:pPr>
        <w:pStyle w:val="Heading3"/>
      </w:pPr>
      <w:r>
        <w:t>Review with participant; restrictions and private record location</w:t>
      </w:r>
    </w:p>
    <w:p>
      <w:r>
        <w:t>Response: __________________________________________________</w:t>
      </w:r>
    </w:p>
    <w:p>
      <w:r>
        <w:br w:type="page"/>
      </w:r>
    </w:p>
    <w:p>
      <w:pPr>
        <w:pStyle w:val="Heading2"/>
      </w:pPr>
      <w:r>
        <w:t>GEN-START-04 — Leave a trail someone can follow</w:t>
      </w:r>
    </w:p>
    <w:p>
      <w:r>
        <w:t>Keep enough detail to find each record again. An unsuccessful search is a result, not proof that an event never happened.</w:t>
      </w:r>
    </w:p>
    <w:p>
      <w:pPr>
        <w:pStyle w:val="Heading3"/>
      </w:pPr>
      <w:r>
        <w:t>Search: question, date, collection/repository, terms and limits</w:t>
      </w:r>
    </w:p>
    <w:p>
      <w:r>
        <w:t>Response: __________________________________________________</w:t>
      </w:r>
    </w:p>
    <w:p>
      <w:pPr>
        <w:pStyle w:val="Heading3"/>
      </w:pPr>
      <w:r>
        <w:t>Source ID; creator/title, record date, locator/page and access date</w:t>
      </w:r>
    </w:p>
    <w:p>
      <w:r>
        <w:t>Response: __________________________________________________</w:t>
      </w:r>
    </w:p>
    <w:p>
      <w:pPr>
        <w:pStyle w:val="Heading3"/>
      </w:pPr>
      <w:r>
        <w:t>What the source explicitly says; claim supported and identity limits</w:t>
      </w:r>
    </w:p>
    <w:p>
      <w:r>
        <w:t>Response: __________________________________________________</w:t>
      </w:r>
    </w:p>
    <w:p>
      <w:pPr>
        <w:pStyle w:val="Heading3"/>
      </w:pPr>
      <w:r>
        <w:t>Unsuccessful search or missing information; what it does NOT prove</w:t>
      </w:r>
    </w:p>
    <w:p>
      <w:r>
        <w:t>Response: __________________________________________________</w:t>
      </w:r>
    </w:p>
    <w:p>
      <w:pPr>
        <w:pStyle w:val="Heading3"/>
      </w:pPr>
      <w:r>
        <w:t>Compare possible matches and conflicts; do not combine too soon</w:t>
      </w:r>
    </w:p>
    <w:p>
      <w:r>
        <w:t>Response: __________________________________________________</w:t>
      </w:r>
    </w:p>
    <w:p>
      <w:pPr>
        <w:pStyle w:val="Heading3"/>
      </w:pPr>
      <w:r>
        <w:t>Conclusion label: supported / tentative / unresolved; next action</w:t>
      </w:r>
    </w:p>
    <w:p>
      <w:r>
        <w:t>Response: __________________________________________________</w:t>
      </w:r>
    </w:p>
    <w:p>
      <w:r>
        <w:br w:type="page"/>
      </w:r>
    </w:p>
    <w:p>
      <w:pPr>
        <w:pStyle w:val="Heading2"/>
      </w:pPr>
      <w:r>
        <w:t>GEN-START-05 — Compare candidates and record origins</w:t>
      </w:r>
    </w:p>
    <w:p>
      <w:r>
        <w:t>Keep each candidate and source distinct. Matching details support a comparison; they do not automatically establish identity.</w:t>
      </w:r>
    </w:p>
    <w:p>
      <w:pPr>
        <w:pStyle w:val="Heading3"/>
      </w:pPr>
      <w:r>
        <w:t>Research person and candidate references; source IDs</w:t>
      </w:r>
    </w:p>
    <w:p>
      <w:r>
        <w:t>Response: __________________________________________________</w:t>
      </w:r>
    </w:p>
    <w:p>
      <w:pPr>
        <w:pStyle w:val="Heading3"/>
      </w:pPr>
      <w:r>
        <w:t>Details that agree; preserve dates, places and exact scope</w:t>
      </w:r>
    </w:p>
    <w:p>
      <w:r>
        <w:t>Response: __________________________________________________</w:t>
      </w:r>
    </w:p>
    <w:p>
      <w:pPr>
        <w:pStyle w:val="Heading3"/>
      </w:pPr>
      <w:r>
        <w:t>Details that differ or are missing; no invented explanation</w:t>
      </w:r>
    </w:p>
    <w:p>
      <w:r>
        <w:t>Response: __________________________________________________</w:t>
      </w:r>
    </w:p>
    <w:p>
      <w:pPr>
        <w:pStyle w:val="Heading3"/>
      </w:pPr>
      <w:r>
        <w:t>Record creator/origin and possible copying; what is unknown</w:t>
      </w:r>
    </w:p>
    <w:p>
      <w:r>
        <w:t>Response: __________________________________________________</w:t>
      </w:r>
    </w:p>
    <w:p>
      <w:pPr>
        <w:pStyle w:val="Heading3"/>
      </w:pPr>
      <w:r>
        <w:t>What would distinguish candidates; next evidence to seek</w:t>
      </w:r>
    </w:p>
    <w:p>
      <w:r>
        <w:t>Response: __________________________________________________</w:t>
      </w:r>
    </w:p>
    <w:p>
      <w:pPr>
        <w:pStyle w:val="Heading3"/>
      </w:pPr>
      <w:r>
        <w:t>Current match decision and limit; keep the original references</w:t>
      </w:r>
    </w:p>
    <w:p>
      <w:r>
        <w:t>Response: __________________________________________________</w:t>
      </w:r>
    </w:p>
    <w:p>
      <w:r>
        <w:br w:type="page"/>
      </w:r>
    </w:p>
    <w:p>
      <w:pPr>
        <w:pStyle w:val="Heading2"/>
      </w:pPr>
      <w:r>
        <w:t>GEN-START-06 — Revise a conclusion and review sharing</w:t>
      </w:r>
    </w:p>
    <w:p>
      <w:r>
        <w:t>Separate a changed interpretation from new evidence. Check the intended audience against actual participation and sharing choices.</w:t>
      </w:r>
    </w:p>
    <w:p>
      <w:pPr>
        <w:pStyle w:val="Heading3"/>
      </w:pPr>
      <w:r>
        <w:t>Question and earlier conclusion; version/date reference</w:t>
      </w:r>
    </w:p>
    <w:p>
      <w:r>
        <w:t>Response: __________________________________________________</w:t>
      </w:r>
    </w:p>
    <w:p>
      <w:pPr>
        <w:pStyle w:val="Heading3"/>
      </w:pPr>
      <w:r>
        <w:t>New source, corrected reading or no new evidence; cite the change</w:t>
      </w:r>
    </w:p>
    <w:p>
      <w:r>
        <w:t>Response: __________________________________________________</w:t>
      </w:r>
    </w:p>
    <w:p>
      <w:pPr>
        <w:pStyle w:val="Heading3"/>
      </w:pPr>
      <w:r>
        <w:t>Current conclusion: what is supported, tentative and unresolved</w:t>
      </w:r>
    </w:p>
    <w:p>
      <w:r>
        <w:t>Response: __________________________________________________</w:t>
      </w:r>
    </w:p>
    <w:p>
      <w:pPr>
        <w:pStyle w:val="Heading3"/>
      </w:pPr>
      <w:r>
        <w:t>Exact material and intended audience; existing choice reference</w:t>
      </w:r>
    </w:p>
    <w:p>
      <w:r>
        <w:t>Response: __________________________________________________</w:t>
      </w:r>
    </w:p>
    <w:p>
      <w:pPr>
        <w:pStyle w:val="Heading3"/>
      </w:pPr>
      <w:r>
        <w:t>Sharing decision or unresolved permission; do not infer approval</w:t>
      </w:r>
    </w:p>
    <w:p>
      <w:r>
        <w:t>Response: __________________________________________________</w:t>
      </w:r>
    </w:p>
    <w:p>
      <w:pPr>
        <w:pStyle w:val="Heading3"/>
      </w:pPr>
      <w:r>
        <w:t>Next action, private master location and review trigger</w:t>
      </w:r>
    </w:p>
    <w:p>
      <w:r>
        <w:t>Response: __________________________________________________</w:t>
      </w:r>
    </w:p>
    <w:p>
      <w:pPr>
        <w:pStyle w:val="Heading1"/>
      </w:pPr>
      <w:r>
        <w:t>Fictional worked sample</w:t>
      </w:r>
    </w:p>
    <w:p>
      <w:r>
        <w:br w:type="page"/>
      </w:r>
    </w:p>
    <w:p>
      <w:pPr>
        <w:pStyle w:val="Heading2"/>
      </w:pPr>
      <w:r>
        <w:t>GEN-START-01 — Start with one question</w:t>
      </w:r>
    </w:p>
    <w:p>
      <w:r>
        <w:t>Choose one question, a time period and a place. Separate a family story from a record you have checked.</w:t>
      </w:r>
    </w:p>
    <w:p>
      <w:pPr>
        <w:pStyle w:val="Heading3"/>
      </w:pPr>
      <w:r>
        <w:t>Person reference or nickname; time/place boundary</w:t>
      </w:r>
    </w:p>
    <w:p>
      <w:r>
        <w:t>P1: Morgan Vale in S1; reportedly a child in East Cedar around 1911. All people and records are fictional.</w:t>
      </w:r>
    </w:p>
    <w:p>
      <w:pPr>
        <w:pStyle w:val="Heading3"/>
      </w:pPr>
      <w:r>
        <w:t>Question and why it matters</w:t>
      </w:r>
    </w:p>
    <w:p>
      <w:r>
        <w:t>Which school did P1 attend around 1911? S1 reports a story, not a verified school.</w:t>
      </w:r>
    </w:p>
    <w:p>
      <w:pPr>
        <w:pStyle w:val="Heading3"/>
      </w:pPr>
      <w:r>
        <w:t>What is reported or documented; source reference and limits</w:t>
      </w:r>
    </w:p>
    <w:p>
      <w:r>
        <w:t>S1: Casey heard a family story; no firsthand observation. S2: a register entry, not a verified P1 match.</w:t>
      </w:r>
    </w:p>
    <w:p>
      <w:pPr>
        <w:pStyle w:val="Heading3"/>
      </w:pPr>
      <w:r>
        <w:t>Possibility to test; what would contradict it</w:t>
      </w:r>
    </w:p>
    <w:p>
      <w:r>
        <w:t>River School is my guess, not a school name stated in S1. Test it only after resolving identity.</w:t>
      </w:r>
    </w:p>
    <w:p>
      <w:pPr>
        <w:pStyle w:val="Heading3"/>
      </w:pPr>
      <w:r>
        <w:t>One source to seek; search terms and date range</w:t>
      </w:r>
    </w:p>
    <w:p>
      <w:r>
        <w:t>Compare S2 and S3; seek a record linking the known family to the child. That record is not supplied.</w:t>
      </w:r>
    </w:p>
    <w:p>
      <w:pPr>
        <w:pStyle w:val="Heading3"/>
      </w:pPr>
      <w:r>
        <w:t>Next action, review date and unresolved limit</w:t>
      </w:r>
    </w:p>
    <w:p>
      <w:r>
        <w:t>Identity unresolved. Next: inspect family-link evidence and record origins; no successful search assumed.</w:t>
      </w:r>
    </w:p>
    <w:p>
      <w:r>
        <w:br w:type="page"/>
      </w:r>
    </w:p>
    <w:p>
      <w:pPr>
        <w:pStyle w:val="Heading2"/>
      </w:pPr>
      <w:r>
        <w:t>GEN-START-02 — Map people without merging them</w:t>
      </w:r>
    </w:p>
    <w:p>
      <w:r>
        <w:t>Use person references, not sensitive details. A shared name alone does not establish identity or a family relationship.</w:t>
      </w:r>
    </w:p>
    <w:p>
      <w:pPr>
        <w:pStyle w:val="Heading3"/>
      </w:pPr>
      <w:r>
        <w:t>P1: chosen label, approximate dates/places, source</w:t>
      </w:r>
    </w:p>
    <w:p>
      <w:r>
        <w:t>P1: Morgan Vale in S1; reportedly a child around 1911. Exact dates and identity are unresolved.</w:t>
      </w:r>
    </w:p>
    <w:p>
      <w:pPr>
        <w:pStyle w:val="Heading3"/>
      </w:pPr>
      <w:r>
        <w:t>P2: chosen label, approximate dates/places, source</w:t>
      </w:r>
    </w:p>
    <w:p>
      <w:r>
        <w:t>P2: Rowan Vale, reported caregiver in S1. The role is a recollection, not a proven relationship.</w:t>
      </w:r>
    </w:p>
    <w:p>
      <w:pPr>
        <w:pStyle w:val="Heading3"/>
      </w:pPr>
      <w:r>
        <w:t>Additional person/candidate reference; keep uncertain identities separate</w:t>
      </w:r>
    </w:p>
    <w:p>
      <w:r>
        <w:t>P5: adult candidate Morgan Vale, age 32, West Cedar, in S4. Keep separate from P1 and the S2/S3 child.</w:t>
      </w:r>
    </w:p>
    <w:p>
      <w:pPr>
        <w:pStyle w:val="Heading3"/>
      </w:pPr>
      <w:r>
        <w:t>Relationship: from reference -&gt; to reference; relationship description</w:t>
      </w:r>
    </w:p>
    <w:p>
      <w:r>
        <w:t>P2 to P1: reported caregiver only. No legal or biological relationship inferred.</w:t>
      </w:r>
    </w:p>
    <w:p>
      <w:pPr>
        <w:pStyle w:val="Heading3"/>
      </w:pPr>
      <w:r>
        <w:t>Evidence for the relationship and uncertainty</w:t>
      </w:r>
    </w:p>
    <w:p>
      <w:r>
        <w:t>S1 reports the role. S2-S4 name no caregiver and do not verify the relationship.</w:t>
      </w:r>
    </w:p>
    <w:p>
      <w:pPr>
        <w:pStyle w:val="Heading3"/>
      </w:pPr>
      <w:r>
        <w:t>Possible same-name collision or conflicting relationship; next check</w:t>
      </w:r>
    </w:p>
    <w:p>
      <w:r>
        <w:t>S2/S3: child in East Cedar. S4: adult in West Cedar. Same name is insufficient to merge these candidates.</w:t>
      </w:r>
    </w:p>
    <w:p>
      <w:r>
        <w:br w:type="page"/>
      </w:r>
    </w:p>
    <w:p>
      <w:pPr>
        <w:pStyle w:val="Heading2"/>
      </w:pPr>
      <w:r>
        <w:t>GEN-START-03 — Ask permission, then listen</w:t>
      </w:r>
    </w:p>
    <w:p>
      <w:r>
        <w:t>An interview is optional. Agree on purpose, recording and audience before starting. These notes are not a legal release.</w:t>
      </w:r>
    </w:p>
    <w:p>
      <w:pPr>
        <w:pStyle w:val="Heading3"/>
      </w:pPr>
      <w:r>
        <w:t>Purpose and topics the participant is comfortable discussing</w:t>
      </w:r>
    </w:p>
    <w:p>
      <w:r>
        <w:t>Ask Casey about the family story and its origin. Casey may skip topics or stop.</w:t>
      </w:r>
    </w:p>
    <w:p>
      <w:pPr>
        <w:pStyle w:val="Heading3"/>
      </w:pPr>
      <w:r>
        <w:t>Agreed choices: notes, recording, transcription service, audience</w:t>
      </w:r>
    </w:p>
    <w:p>
      <w:r>
        <w:t>S1 permits private written notes only. No recording, transcription service or public sharing agreed.</w:t>
      </w:r>
    </w:p>
    <w:p>
      <w:pPr>
        <w:pStyle w:val="Heading3"/>
      </w:pPr>
      <w:r>
        <w:t>Open prompt: what do you remember, and how do you know?</w:t>
      </w:r>
    </w:p>
    <w:p>
      <w:r>
        <w:t>What were you told about Morgan and school? Who told you, and what remains uncertain?</w:t>
      </w:r>
    </w:p>
    <w:p>
      <w:pPr>
        <w:pStyle w:val="Heading3"/>
      </w:pPr>
      <w:r>
        <w:t>Record the words faithfully; distinguish quote from paraphrase</w:t>
      </w:r>
    </w:p>
    <w:p>
      <w:r>
        <w:t>Paraphrase: Casey heard of a school near a river. Casey did not witness the events.</w:t>
      </w:r>
    </w:p>
    <w:p>
      <w:pPr>
        <w:pStyle w:val="Heading3"/>
      </w:pPr>
      <w:r>
        <w:t>Dates/names uncertain; follow-up without leading the answer</w:t>
      </w:r>
    </w:p>
    <w:p>
      <w:r>
        <w:t>Ask what supports around 1911. Keep the date approximate; do not invent an exact year of attendance.</w:t>
      </w:r>
    </w:p>
    <w:p>
      <w:pPr>
        <w:pStyle w:val="Heading3"/>
      </w:pPr>
      <w:r>
        <w:t>Review with participant; restrictions and private record location</w:t>
      </w:r>
    </w:p>
    <w:p>
      <w:r>
        <w:t>Offer paraphrase review. Keep S1 in the agreed private project file; no public release.</w:t>
      </w:r>
    </w:p>
    <w:p>
      <w:r>
        <w:br w:type="page"/>
      </w:r>
    </w:p>
    <w:p>
      <w:pPr>
        <w:pStyle w:val="Heading2"/>
      </w:pPr>
      <w:r>
        <w:t>GEN-START-04 — Leave a trail someone can follow</w:t>
      </w:r>
    </w:p>
    <w:p>
      <w:r>
        <w:t>Keep enough detail to find each record again. An unsuccessful search is a result, not proof that an event never happened.</w:t>
      </w:r>
    </w:p>
    <w:p>
      <w:pPr>
        <w:pStyle w:val="Heading3"/>
      </w:pPr>
      <w:r>
        <w:t>Search: question, date, collection/repository, terms and limits</w:t>
      </w:r>
    </w:p>
    <w:p>
      <w:r>
        <w:t>L1, 2026-11-02: supplied fictional index; exact Morgan Vale; year 1905 only; no variants or other years.</w:t>
      </w:r>
    </w:p>
    <w:p>
      <w:pPr>
        <w:pStyle w:val="Heading3"/>
      </w:pPr>
      <w:r>
        <w:t>Source ID; creator/title, record date, locator/page and access date</w:t>
      </w:r>
    </w:p>
    <w:p>
      <w:r>
        <w:t>S2: DTP synthetic Cedar School Register, 1911-03-01, practice p7/line3; read 2026-11-02.</w:t>
      </w:r>
    </w:p>
    <w:p>
      <w:pPr>
        <w:pStyle w:val="Heading3"/>
      </w:pPr>
      <w:r>
        <w:t>What the source explicitly says; claim supported and identity limits</w:t>
      </w:r>
    </w:p>
    <w:p>
      <w:r>
        <w:t>S2 lists Morgan Vale, age 11, East Cedar, at Cedar School. It does not identify this child as P1.</w:t>
      </w:r>
    </w:p>
    <w:p>
      <w:pPr>
        <w:pStyle w:val="Heading3"/>
      </w:pPr>
      <w:r>
        <w:t>Unsuccessful search or missing information; what it does NOT prove</w:t>
      </w:r>
    </w:p>
    <w:p>
      <w:r>
        <w:t>L1: no exact match in that limited exercise. It does not prove absence or no school attendance.</w:t>
      </w:r>
    </w:p>
    <w:p>
      <w:pPr>
        <w:pStyle w:val="Heading3"/>
      </w:pPr>
      <w:r>
        <w:t>Compare possible matches and conflicts; do not combine too soon</w:t>
      </w:r>
    </w:p>
    <w:p>
      <w:r>
        <w:t>S3 age 10 in 1910 is compatible with S2 age 11 in 1911. Same person and independent origins are unproven.</w:t>
      </w:r>
    </w:p>
    <w:p>
      <w:pPr>
        <w:pStyle w:val="Heading3"/>
      </w:pPr>
      <w:r>
        <w:t>Conclusion label: supported / tentative / unresolved; next action</w:t>
      </w:r>
    </w:p>
    <w:p>
      <w:r>
        <w:t>Tentative: S2/S3 may describe one child. Unresolved: P1 match and school. Seek a family link.</w:t>
      </w:r>
    </w:p>
    <w:p>
      <w:r>
        <w:br w:type="page"/>
      </w:r>
    </w:p>
    <w:p>
      <w:pPr>
        <w:pStyle w:val="Heading2"/>
      </w:pPr>
      <w:r>
        <w:t>GEN-START-05 — Compare candidates and record origins</w:t>
      </w:r>
    </w:p>
    <w:p>
      <w:r>
        <w:t>Keep each candidate and source distinct. Matching details support a comparison; they do not automatically establish identity.</w:t>
      </w:r>
    </w:p>
    <w:p>
      <w:pPr>
        <w:pStyle w:val="Heading3"/>
      </w:pPr>
      <w:r>
        <w:t>Research person and candidate references; source IDs</w:t>
      </w:r>
    </w:p>
    <w:p>
      <w:r>
        <w:t>P1 from S1; child candidate in S2/S3; adult candidate P5 in S4. No identity merge made.</w:t>
      </w:r>
    </w:p>
    <w:p>
      <w:pPr>
        <w:pStyle w:val="Heading3"/>
      </w:pPr>
      <w:r>
        <w:t>Details that agree; preserve dates, places and exact scope</w:t>
      </w:r>
    </w:p>
    <w:p>
      <w:r>
        <w:t>S2: age 11, East Cedar, 1911-03-01. S3: age 10, East Cedar, 1910-03-01. Compatible, not proven identical.</w:t>
      </w:r>
    </w:p>
    <w:p>
      <w:pPr>
        <w:pStyle w:val="Heading3"/>
      </w:pPr>
      <w:r>
        <w:t>Details that differ or are missing; no invented explanation</w:t>
      </w:r>
    </w:p>
    <w:p>
      <w:r>
        <w:t>S4: age 32, West Cedar, 1911-03-01. No source links P1 or Rowan to either candidate.</w:t>
      </w:r>
    </w:p>
    <w:p>
      <w:pPr>
        <w:pStyle w:val="Heading3"/>
      </w:pPr>
      <w:r>
        <w:t>Record creator/origin and possible copying; what is unknown</w:t>
      </w:r>
    </w:p>
    <w:p>
      <w:r>
        <w:t>S2/S3 origins are supplied only as synthetic titles. Whether one copied another is not established.</w:t>
      </w:r>
    </w:p>
    <w:p>
      <w:pPr>
        <w:pStyle w:val="Heading3"/>
      </w:pPr>
      <w:r>
        <w:t>What would distinguish candidates; next evidence to seek</w:t>
      </w:r>
    </w:p>
    <w:p>
      <w:r>
        <w:t>Seek a record linking the known family to a candidate, then assess its identity details and origin.</w:t>
      </w:r>
    </w:p>
    <w:p>
      <w:pPr>
        <w:pStyle w:val="Heading3"/>
      </w:pPr>
      <w:r>
        <w:t>Current match decision and limit; keep the original references</w:t>
      </w:r>
    </w:p>
    <w:p>
      <w:r>
        <w:t>S2/S3: possible match. P1 link unresolved. P5 kept separate. No family relationship inferred.</w:t>
      </w:r>
    </w:p>
    <w:p>
      <w:r>
        <w:br w:type="page"/>
      </w:r>
    </w:p>
    <w:p>
      <w:pPr>
        <w:pStyle w:val="Heading2"/>
      </w:pPr>
      <w:r>
        <w:t>GEN-START-06 — Revise a conclusion and review sharing</w:t>
      </w:r>
    </w:p>
    <w:p>
      <w:r>
        <w:t>Separate a changed interpretation from new evidence. Check the intended audience against actual participation and sharing choices.</w:t>
      </w:r>
    </w:p>
    <w:p>
      <w:pPr>
        <w:pStyle w:val="Heading3"/>
      </w:pPr>
      <w:r>
        <w:t>Question and earlier conclusion; version/date reference</w:t>
      </w:r>
    </w:p>
    <w:p>
      <w:r>
        <w:t>Question: P1 school around 1911. Earlier note: River School possible; that name was my guess.</w:t>
      </w:r>
    </w:p>
    <w:p>
      <w:pPr>
        <w:pStyle w:val="Heading3"/>
      </w:pPr>
      <w:r>
        <w:t>New source, corrected reading or no new evidence; cite the change</w:t>
      </w:r>
    </w:p>
    <w:p>
      <w:r>
        <w:t>No new record. Re-read S1: it says near a river, not River School. Correct the wording only.</w:t>
      </w:r>
    </w:p>
    <w:p>
      <w:pPr>
        <w:pStyle w:val="Heading3"/>
      </w:pPr>
      <w:r>
        <w:t>Current conclusion: what is supported, tentative and unresolved</w:t>
      </w:r>
    </w:p>
    <w:p>
      <w:r>
        <w:t>S2 entry is supported within the exercise. S2/S3 identity tentative. P1 identity/school unresolved.</w:t>
      </w:r>
    </w:p>
    <w:p>
      <w:pPr>
        <w:pStyle w:val="Heading3"/>
      </w:pPr>
      <w:r>
        <w:t>Exact material and intended audience; existing choice reference</w:t>
      </w:r>
    </w:p>
    <w:p>
      <w:r>
        <w:t>Proposed public paragraph based on S1. Existing choice: Casey permits private written notes only.</w:t>
      </w:r>
    </w:p>
    <w:p>
      <w:pPr>
        <w:pStyle w:val="Heading3"/>
      </w:pPr>
      <w:r>
        <w:t>Sharing decision or unresolved permission; do not infer approval</w:t>
      </w:r>
    </w:p>
    <w:p>
      <w:r>
        <w:t>Do not publish that paragraph under the recorded choice. Any changed use needs a separate decision.</w:t>
      </w:r>
    </w:p>
    <w:p>
      <w:pPr>
        <w:pStyle w:val="Heading3"/>
      </w:pPr>
      <w:r>
        <w:t>Next action, private master location and review trigger</w:t>
      </w:r>
    </w:p>
    <w:p>
      <w:r>
        <w:t>Keep the corrected note privately with S1-S4/L1. Revisit if relevant evidence or sharing choices change.</w:t>
      </w:r>
    </w:p>
    <w:p>
      <w:r>
        <w:br w:type="page"/>
      </w:r>
    </w:p>
    <w:p>
      <w:pPr>
        <w:pStyle w:val="Heading1"/>
      </w:pPr>
      <w:r>
        <w:t>Use the starter for one bounded question</w:t>
      </w:r>
    </w:p>
    <w:p>
      <w:r>
        <w:t>Family History Starter | Free working edition 0.4 | November 2, 2026 | David Tom Publishing. All people, places, records, quotations and search results in this packet are invented. Nothing is an extract from a real archive or evidence about an actual family.</w:t>
      </w:r>
    </w:p>
    <w:p>
      <w:r>
        <w:t>This packet has six blank worksheets, a six-page fictional worked sample, and this seven-page practice guide. The blank PDFs retain fillable fields for short notes; each field allows up to 120 characters. Use the continuation page or Word for longer responses. Download before typing, save a copy, reopen it and inspect the saved entries in your viewer.</w:t>
      </w:r>
    </w:p>
    <w:p>
      <w:r>
        <w:t>Begin with GEN-START-01 to define a person, place, period and question. GEN-START-02 maps references without merging uncertain people. GEN-START-03 records optional interview choices. GEN-START-04 preserves sources, searches and limits. The new GEN-START-05 compares candidates and origins; GEN-START-06 records a revised conclusion and a separate sharing decision.</w:t>
      </w:r>
    </w:p>
    <w:p>
      <w:r>
        <w:t>Try the fictional case before entering your own information. Read the supplied sources, fill what you can, then compare your reasoning with the sample. Exact wording need not match. A useful conclusion can remain unresolved.</w:t>
      </w:r>
    </w:p>
    <w:p>
      <w:r>
        <w:t>Use person references and private locators for living people. Do not send completed family records to DTP. These worksheets organize a project; they are not a legal release or a professional genealogy finding. Reader, native Word/PDF viewer, physical-print and assistive-technology acceptance remain open. PDFs are untagged.</w:t>
      </w:r>
    </w:p>
    <w:p>
      <w:r>
        <w:br w:type="page"/>
      </w:r>
    </w:p>
    <w:p>
      <w:pPr>
        <w:pStyle w:val="Heading1"/>
      </w:pPr>
      <w:r>
        <w:t>Fictional sources: the story and school entry</w:t>
      </w:r>
    </w:p>
    <w:p>
      <w:r>
        <w:t>Question: Which school did P1, the Morgan Vale in a family story, attend around 1911? P1 and P2 are research references, not verified identities. Every locator below is an exercise reference.</w:t>
      </w:r>
    </w:p>
    <w:p>
      <w:r>
        <w:t>S1 — Practice interview note. Creator: fictional interviewer Jamie, paraphrasing fictional participant Casey. Record date: 2026-11-02. Locator: S1, paragraph 1. Casey permits private written notes only; no recording, transcription service or public sharing agreed. Casey may skip topics, stop and review the paraphrase.</w:t>
      </w:r>
    </w:p>
    <w:p>
      <w:r>
        <w:t>S1 paraphrase: Casey heard a story about Morgan Vale, a child in East Cedar around 1911. The story described Rowan Vale as Morgan’s caregiver and mentioned a school near a river. Casey does not know the school’s name, the source of the approximate date, or whether the caregiver relationship was legal, biological or informal. Casey did not witness the events. This is an invented paraphrase, not a historical quotation.</w:t>
      </w:r>
    </w:p>
    <w:p>
      <w:r>
        <w:t>S1 supports the limited statement that Casey reports hearing this story. It does not independently verify the school, date, relationship or child’s identity. “River School” is the researcher’s hypothesis; S1 does not supply that proper name.</w:t>
      </w:r>
    </w:p>
    <w:p>
      <w:r>
        <w:t>S2 — DTP synthetic Cedar School Register. Record date: 1911-03-01. Locator: practice page 7, line 3. Entry: Morgan Vale | age 11 | residence East Cedar | school Cedar School. No parent, caregiver or birth date is supplied. The exercise does not establish whether Cedar School was near a river.</w:t>
      </w:r>
    </w:p>
    <w:p>
      <w:r>
        <w:t>S2 supports a statement about what the invented register contains. It does not establish that the named child is P1. A different school name from the researcher’s guess calls for investigation, not an automatic correction to the story.</w:t>
      </w:r>
    </w:p>
    <w:p>
      <w:r>
        <w:br w:type="page"/>
      </w:r>
    </w:p>
    <w:p>
      <w:pPr>
        <w:pStyle w:val="Heading1"/>
      </w:pPr>
      <w:r>
        <w:t>Fictional sources: candidates and a limited search</w:t>
      </w:r>
    </w:p>
    <w:p>
      <w:r>
        <w:t>S3 — DTP synthetic East Cedar Household List. Record date: 1910-03-01. Locator: practice page 2, line 8. Entry: Morgan Vale | age 10 | residence East Cedar. No family relationship or caregiver is named. This is not an official census form or part of a real census collection.</w:t>
      </w:r>
    </w:p>
    <w:p>
      <w:r>
        <w:t>S3’s age and place are compatible with S2 one year later. Compatibility does not prove that both records describe one person or that either identifies P1. The packet does not establish whether one record copied information from another; do not assume independent corroboration.</w:t>
      </w:r>
    </w:p>
    <w:p>
      <w:r>
        <w:t>S4 — DTP synthetic West Cedar Resident List. Record date: 1911-03-01. Locator: practice page 4, line 6. Entry: Morgan Vale | age 32 | residence West Cedar. Label this adult candidate P5 and keep it separate. The supplied material establishes no relationship between this candidate and the child in S2/S3.</w:t>
      </w:r>
    </w:p>
    <w:p>
      <w:r>
        <w:t>L1 — Practice search log. Search date: 2026-11-02. Source: supplied synthetic school-name index exercise, year 1905 only. Terms: exact name Morgan Vale. No spelling variants, additional years or original registers searched. Supplied result: no exact match.</w:t>
      </w:r>
    </w:p>
    <w:p>
      <w:r>
        <w:t>L1 is a constructed negative result, not a real search. It covers one name form in one year of one supplied index exercise. It does not cover the question’s approximate 1911 period or establish that Morgan never attended school. Preserve the search limits with the result.</w:t>
      </w:r>
    </w:p>
    <w:p>
      <w:r>
        <w:t>No further records are supplied. A proposed family-link search remains a plan. Do not invent a successful search, a missing relative or a relationship to make the packet appear complete.</w:t>
      </w:r>
    </w:p>
    <w:p>
      <w:r>
        <w:br w:type="page"/>
      </w:r>
    </w:p>
    <w:p>
      <w:pPr>
        <w:pStyle w:val="Heading1"/>
      </w:pPr>
      <w:r>
        <w:t>Compare the evidence without closing the question early</w:t>
      </w:r>
    </w:p>
    <w:p>
      <w:r>
        <w:t>A source statement describes what a source says: “S2 contains an entry for Morgan Vale at Cedar School.” A research conclusion applies evidence to your question: “P1 attended Cedar School.” The first statement is supported within the fictional packet; the second still needs an identity link.</w:t>
      </w:r>
    </w:p>
    <w:p>
      <w:r>
        <w:t>Keep a small candidate comparison. The S2/S3 child has compatible age and place details across 1910 and 1911. The S4 adult has a different age and place in 1911. The supplied sources do not explain a family link among them. Record those differences rather than resolving them with an invented move, mistaken age or relationship.</w:t>
      </w:r>
    </w:p>
    <w:p>
      <w:r>
        <w:t>Nor can two matching entries automatically count as two independent confirmations. Their information origins are not established here. GEN-START-05 keeps the copying/origin question visible without claiming that copying actually occurred.</w:t>
      </w:r>
    </w:p>
    <w:p>
      <w:r>
        <w:t>A worked conclusion: supported within the exercise, S2 lists a child named Morgan Vale at Cedar School and S1 records a later family story. Tentative, S2 and S3 may describe one child. Unresolved, whether that child is P1 and which school P1 attended. P5 stays separate.</w:t>
      </w:r>
    </w:p>
    <w:p>
      <w:r>
        <w:t>One next task is to seek evidence linking the known family to a candidate, inspect broader record context and examine the source of the information. That is a research direction, not evidence already obtained. An interview is optional; the supplied packet is enough to practice the distinction.</w:t>
      </w:r>
    </w:p>
    <w:p>
      <w:r>
        <w:br w:type="page"/>
      </w:r>
    </w:p>
    <w:p>
      <w:pPr>
        <w:pStyle w:val="Heading1"/>
      </w:pPr>
      <w:r>
        <w:t>Correct a note and make a separate sharing decision</w:t>
      </w:r>
    </w:p>
    <w:p>
      <w:r>
        <w:t>An interpretation can change without a new record. Suppose your first note says “S1 says River School.” Re-reading S1 shows that it says a school near a river. Preserve a revision note: “Corrected my paraphrase; River School was my hypothesis. No new source added.” Do not label this correction a newly discovered school record.</w:t>
      </w:r>
    </w:p>
    <w:p>
      <w:r>
        <w:t>GEN-START-06 keeps the earlier note, reason for revision and current conclusion together. The correction improves accuracy but does not identify P1’s school. Both the identity question and the school question remain open.</w:t>
      </w:r>
    </w:p>
    <w:p>
      <w:r>
        <w:t>Now suppose you want to share a paragraph based on S1 publicly. Casey’s recorded choice permits private written notes only. That choice does not supply public-sharing permission. Keep the paragraph private under the stated scope; any change of use needs a separate decision. The worksheet does not send a request, obtain agreement or decide legal rights.</w:t>
      </w:r>
    </w:p>
    <w:p>
      <w:r>
        <w:t>Review the exact material and audience, not just whether a name has been removed. An alias does not by itself establish permission to share the story. Distinguish what was agreed from what you hope to ask later, and record any actual change rather than assuming approval.</w:t>
      </w:r>
    </w:p>
    <w:p>
      <w:r>
        <w:t>For longer notes, label a continuation with the worksheet ID, field number, date and source references. Keep it with the same private master packet. In the short PDF field, write a useful locator rather than squeezing a long conclusion into the space.</w:t>
      </w:r>
    </w:p>
    <w:p>
      <w:r>
        <w:br w:type="page"/>
      </w:r>
    </w:p>
    <w:p>
      <w:pPr>
        <w:pStyle w:val="Heading1"/>
      </w:pPr>
      <w:r>
        <w:t>Five practice questions with suggested answers</w:t>
      </w:r>
    </w:p>
    <w:p>
      <w:r>
        <w:t>1. Does S1 name River School? Suggested answer: no. It reports a school near a river. River School is the researcher’s guess, not a source quotation or verified school name.</w:t>
      </w:r>
    </w:p>
    <w:p>
      <w:r>
        <w:t>2. S2 and S3 have compatible age/place details. Do they identify P1 or prove independent corroboration? Suggested answer: neither follows from the supplied information. They may describe one child, but the family link and information origins remain unresolved.</w:t>
      </w:r>
    </w:p>
    <w:p>
      <w:r>
        <w:t>3. Can S4’s adult be merged with the child solely because both are called Morgan Vale? Suggested answer: no. Keep P5 separate, preserve the age/place differences and seek evidence that can distinguish candidates.</w:t>
      </w:r>
    </w:p>
    <w:p>
      <w:r>
        <w:t>4. Does L1’s lack of an exact match prove that Morgan never attended school? Suggested answer: no. L1 covers only an exact name in the supplied 1905 index exercise; it neither resolves the approximate 1911 question nor establishes absence.</w:t>
      </w:r>
    </w:p>
    <w:p>
      <w:r>
        <w:t>5. May a public paragraph based on S1 be treated as approved because the private interview note was permitted? Suggested answer: no. The recorded choice is private written notes only. Public use is a separate unresolved decision; no request or agreement is performed by this packet.</w:t>
      </w:r>
    </w:p>
    <w:p>
      <w:r>
        <w:t>What a successful exercise looks like: a source reference, an accurately limited claim, a visible unknown and a next question. You need not reach a final identity or school conclusion to complete the learning task.</w:t>
      </w:r>
    </w:p>
    <w:p>
      <w:r>
        <w:br w:type="page"/>
      </w:r>
    </w:p>
    <w:p>
      <w:pPr>
        <w:pStyle w:val="Heading1"/>
      </w:pPr>
      <w:r>
        <w:t>Continuation and next-question sheet</w:t>
      </w:r>
    </w:p>
    <w:p>
      <w:r>
        <w:t>Worksheet ID and field number: __________________________________________</w:t>
      </w:r>
    </w:p>
    <w:p>
      <w:r>
        <w:t>Date / packet version / person references: _________________________________</w:t>
      </w:r>
    </w:p>
    <w:p>
      <w:r>
        <w:t>Source IDs and private locators: __________________________________________</w:t>
      </w:r>
    </w:p>
    <w:p>
      <w:r>
        <w:t>Expanded note; distinguish source wording from your interpretation:</w:t>
      </w:r>
    </w:p>
    <w:p>
      <w:r>
        <w:t>____________________________________________________________________</w:t>
      </w:r>
    </w:p>
    <w:p>
      <w:r>
        <w:t>____________________________________________________________________</w:t>
      </w:r>
    </w:p>
    <w:p>
      <w:r>
        <w:t>____________________________________________________________________</w:t>
      </w:r>
    </w:p>
    <w:p>
      <w:r>
        <w:t>____________________________________________________________________</w:t>
      </w:r>
    </w:p>
    <w:p>
      <w:r>
        <w:t>Current conclusion and remaining limit: ___________________________________</w:t>
      </w:r>
    </w:p>
    <w:p>
      <w:r>
        <w:t>One next question or source to seek: ______________________________________</w:t>
      </w:r>
    </w:p>
    <w:p>
      <w:r>
        <w:t>Original DTP fictional teaching material. No external source endorsement or actual research result. This continuation page is print-and-write; it has no PDF entry fields. Store completed notes privately with the master packet. Related editions: davidtompublishing.com/books-and-publications/.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Tom Publishing</dc:creator>
  <cp:keywords/>
  <dc:description>generated by python-docx</dc:description>
  <cp:lastModifiedBy/>
  <cp:revision>1</cp:revision>
  <dcterms:created xsi:type="dcterms:W3CDTF">2013-12-23T23:15:00Z</dcterms:created>
  <dcterms:modified xsi:type="dcterms:W3CDTF">2013-12-23T23:15:00Z</dcterms:modified>
  <cp:category/>
</cp:coreProperties>
</file>